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1F" w:rsidRPr="00F40F1F" w:rsidRDefault="00F40F1F" w:rsidP="00F40F1F">
      <w:pPr>
        <w:jc w:val="center"/>
        <w:rPr>
          <w:rFonts w:ascii="Lucida Fax" w:hAnsi="Lucida Fax"/>
          <w:b/>
          <w:i/>
          <w:sz w:val="24"/>
          <w:szCs w:val="24"/>
        </w:rPr>
      </w:pPr>
      <w:r w:rsidRPr="00F40F1F">
        <w:rPr>
          <w:rFonts w:ascii="Lucida Fax" w:hAnsi="Lucida Fax"/>
          <w:b/>
          <w:i/>
          <w:sz w:val="24"/>
          <w:szCs w:val="24"/>
        </w:rPr>
        <w:t>Rules of Professional Conduct – Washington Courts</w:t>
      </w:r>
    </w:p>
    <w:p w:rsidR="00F40F1F" w:rsidRDefault="00F40F1F" w:rsidP="00F40F1F">
      <w:pPr>
        <w:rPr>
          <w:sz w:val="24"/>
          <w:szCs w:val="24"/>
        </w:rPr>
      </w:pPr>
    </w:p>
    <w:p w:rsidR="00F40F1F" w:rsidRDefault="00F40F1F" w:rsidP="00F40F1F">
      <w:pPr>
        <w:rPr>
          <w:sz w:val="24"/>
          <w:szCs w:val="24"/>
        </w:rPr>
      </w:pPr>
      <w:r w:rsidRPr="00F40F1F">
        <w:rPr>
          <w:sz w:val="24"/>
          <w:szCs w:val="24"/>
        </w:rPr>
        <w:t>The continued existenc</w:t>
      </w:r>
      <w:bookmarkStart w:id="0" w:name="_GoBack"/>
      <w:bookmarkEnd w:id="0"/>
      <w:r w:rsidRPr="00F40F1F">
        <w:rPr>
          <w:sz w:val="24"/>
          <w:szCs w:val="24"/>
        </w:rPr>
        <w:t xml:space="preserve">e of a free and democratic society depends upon recognition of the concept that justice is based upon the rule of law grounded in respect for the dignity of the individual and the capacity through reason for enlightened self-government. Law so grounded makes justice possible, for only through such law does the dignity of the individual attain respect and protection. Without it, individual rights become subject to unrestrained power, respect for law is destroyed, and rational self-government is impossible. </w:t>
      </w:r>
    </w:p>
    <w:p w:rsidR="00F40F1F" w:rsidRDefault="00F40F1F" w:rsidP="00F40F1F">
      <w:pPr>
        <w:rPr>
          <w:sz w:val="24"/>
          <w:szCs w:val="24"/>
        </w:rPr>
      </w:pPr>
      <w:r w:rsidRPr="00F40F1F">
        <w:rPr>
          <w:sz w:val="24"/>
          <w:szCs w:val="24"/>
        </w:rPr>
        <w:t>Lawyers, as guardians of the law, play a vital role in the preservation of society. To understand this role, lawyers must comprehend the components of our legal system, and the interplay between the different types of professionals within that system. To fulfill this role lawyers must understand their relationship with and function in our legal system. A consequent obligation of lawyers is to maintain the highest standards of ethical conduct.</w:t>
      </w:r>
    </w:p>
    <w:p w:rsidR="00F40F1F" w:rsidRDefault="00F40F1F" w:rsidP="00F40F1F">
      <w:pPr>
        <w:rPr>
          <w:sz w:val="24"/>
          <w:szCs w:val="24"/>
        </w:rPr>
      </w:pPr>
      <w:r w:rsidRPr="00F40F1F">
        <w:rPr>
          <w:sz w:val="24"/>
          <w:szCs w:val="24"/>
        </w:rPr>
        <w:t xml:space="preserve">In fulfilling professional responsibilities, a lawyer necessarily assumes various roles that require the performance of many difficult tasks. Not every situation which a lawyer may encounter can be foreseen, but fundamental ethical principles are always present as guidelines. Within the framework of these principles, a lawyer must with courage and foresight be able and ready to shape the body of the law to the ever-changing relationships of society. </w:t>
      </w:r>
    </w:p>
    <w:p w:rsidR="00E87C01" w:rsidRPr="00F40F1F" w:rsidRDefault="00F40F1F" w:rsidP="00F40F1F">
      <w:pPr>
        <w:rPr>
          <w:sz w:val="24"/>
          <w:szCs w:val="24"/>
        </w:rPr>
      </w:pPr>
      <w:r w:rsidRPr="00F40F1F">
        <w:rPr>
          <w:sz w:val="24"/>
          <w:szCs w:val="24"/>
        </w:rPr>
        <w:t>The Rules of Professional Conduct point the way to the aspiring lawyer and provide standards by which to judge the transgressor. Each lawyer must find within his or her own conscience the touchstone against which to test the extent to which his or her actions should rise above minimum standards. But in the last analysis it is the desire for the respect and confidence of the members of the legal profession and the society which the lawyer serves that should provide to a lawyer the incentive for the highest possible degree of ethical conduct. The possible loss of that respect and confidence is the ultimate sanction. So long as its practitioners are guided by these principles, the law will continue to be a noble profession. This is its greatness and its strength, which permit of no compromise.</w:t>
      </w:r>
    </w:p>
    <w:sectPr w:rsidR="00E87C01" w:rsidRPr="00F4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1F"/>
    <w:rsid w:val="00E87C01"/>
    <w:rsid w:val="00F4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E90C2-6AE3-452D-B369-C9BB4414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2019-09-08T20:11:00Z</dcterms:created>
  <dcterms:modified xsi:type="dcterms:W3CDTF">2019-09-08T20:16:00Z</dcterms:modified>
</cp:coreProperties>
</file>