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4" w:rsidRDefault="000F5007" w:rsidP="000F5007">
      <w:pPr>
        <w:jc w:val="center"/>
        <w:rPr>
          <w:rFonts w:ascii="Book Antiqua" w:hAnsi="Book Antiqua"/>
        </w:rPr>
      </w:pPr>
      <w:r w:rsidRPr="000F5007">
        <w:rPr>
          <w:rFonts w:ascii="Book Antiqua" w:hAnsi="Book Antiqua"/>
          <w:i/>
        </w:rPr>
        <w:t>Just Mercy</w:t>
      </w:r>
      <w:r>
        <w:rPr>
          <w:rFonts w:ascii="Book Antiqua" w:hAnsi="Book Antiqua"/>
        </w:rPr>
        <w:t xml:space="preserve"> Reflection Questions</w:t>
      </w:r>
    </w:p>
    <w:p w:rsidR="000F5007" w:rsidRDefault="000F5007" w:rsidP="000F5007">
      <w:pPr>
        <w:jc w:val="center"/>
        <w:rPr>
          <w:rFonts w:ascii="Book Antiqua" w:hAnsi="Book Antiqua"/>
        </w:rPr>
      </w:pPr>
    </w:p>
    <w:p w:rsidR="0096090F" w:rsidRPr="0096090F" w:rsidRDefault="0096090F" w:rsidP="0096090F">
      <w:pPr>
        <w:rPr>
          <w:rFonts w:ascii="Book Antiqua" w:hAnsi="Book Antiqua"/>
          <w:b/>
          <w:sz w:val="20"/>
          <w:szCs w:val="20"/>
          <w:u w:val="single"/>
        </w:rPr>
      </w:pPr>
      <w:r w:rsidRPr="0096090F">
        <w:rPr>
          <w:rFonts w:ascii="Book Antiqua" w:hAnsi="Book Antiqua"/>
          <w:b/>
          <w:sz w:val="20"/>
          <w:szCs w:val="20"/>
          <w:u w:val="single"/>
        </w:rPr>
        <w:t>Questions to write on Word or Google Doc:</w:t>
      </w:r>
    </w:p>
    <w:p w:rsidR="000F5007" w:rsidRPr="0096090F" w:rsidRDefault="000F5007" w:rsidP="000F5007">
      <w:pPr>
        <w:rPr>
          <w:rFonts w:ascii="Book Antiqua" w:hAnsi="Book Antiqua"/>
          <w:b/>
          <w:sz w:val="20"/>
          <w:szCs w:val="20"/>
        </w:rPr>
      </w:pPr>
      <w:r w:rsidRPr="0096090F">
        <w:rPr>
          <w:rFonts w:ascii="Book Antiqua" w:hAnsi="Book Antiqua"/>
          <w:b/>
          <w:sz w:val="20"/>
          <w:szCs w:val="20"/>
        </w:rPr>
        <w:t>Chapter 4</w:t>
      </w:r>
    </w:p>
    <w:p w:rsidR="000F5007" w:rsidRPr="0096090F" w:rsidRDefault="000F5007" w:rsidP="000F5007">
      <w:pPr>
        <w:rPr>
          <w:rFonts w:ascii="Book Antiqua" w:hAnsi="Book Antiqua"/>
          <w:sz w:val="20"/>
          <w:szCs w:val="20"/>
        </w:rPr>
      </w:pPr>
      <w:r w:rsidRPr="0096090F">
        <w:rPr>
          <w:rFonts w:ascii="Book Antiqua" w:hAnsi="Book Antiqua"/>
          <w:sz w:val="20"/>
          <w:szCs w:val="20"/>
        </w:rPr>
        <w:t xml:space="preserve">1.  Describe the 1982 Supreme Court ruling related to death penalty appeals. What impact did that have across the country? </w:t>
      </w:r>
    </w:p>
    <w:p w:rsidR="000F5007" w:rsidRPr="0096090F" w:rsidRDefault="000F5007" w:rsidP="000F5007">
      <w:pPr>
        <w:rPr>
          <w:rFonts w:ascii="Book Antiqua" w:hAnsi="Book Antiqua"/>
          <w:sz w:val="20"/>
          <w:szCs w:val="20"/>
        </w:rPr>
      </w:pPr>
      <w:r w:rsidRPr="0096090F">
        <w:rPr>
          <w:rFonts w:ascii="Book Antiqua" w:hAnsi="Book Antiqua"/>
          <w:sz w:val="20"/>
          <w:szCs w:val="20"/>
        </w:rPr>
        <w:t xml:space="preserve">2.  Define the 2002 Supreme Court case of Atkins v. Virginia. </w:t>
      </w:r>
    </w:p>
    <w:p w:rsidR="000F5007" w:rsidRPr="0096090F" w:rsidRDefault="000F5007" w:rsidP="000F5007">
      <w:pPr>
        <w:rPr>
          <w:rFonts w:ascii="Book Antiqua" w:hAnsi="Book Antiqua"/>
          <w:sz w:val="20"/>
          <w:szCs w:val="20"/>
        </w:rPr>
      </w:pPr>
      <w:r w:rsidRPr="0096090F">
        <w:rPr>
          <w:rFonts w:ascii="Book Antiqua" w:hAnsi="Book Antiqua"/>
          <w:sz w:val="20"/>
          <w:szCs w:val="20"/>
        </w:rPr>
        <w:t xml:space="preserve">3.  Alabama’s capital statute requires that murder be intentional in order for a defendant to be eligible for the death penalty. Why is this relevant in Richardson’s case? </w:t>
      </w:r>
    </w:p>
    <w:p w:rsidR="000F5007" w:rsidRDefault="000F5007" w:rsidP="000F5007">
      <w:pPr>
        <w:rPr>
          <w:rFonts w:ascii="Book Antiqua" w:hAnsi="Book Antiqua"/>
          <w:sz w:val="20"/>
          <w:szCs w:val="20"/>
        </w:rPr>
      </w:pPr>
      <w:r w:rsidRPr="0096090F">
        <w:rPr>
          <w:rFonts w:ascii="Book Antiqua" w:hAnsi="Book Antiqua"/>
          <w:sz w:val="20"/>
          <w:szCs w:val="20"/>
        </w:rPr>
        <w:t xml:space="preserve">4. Richardson was a U.S. war veteran who suffered tremendous mental trauma while serving our nation. How </w:t>
      </w:r>
      <w:proofErr w:type="gramStart"/>
      <w:r w:rsidRPr="0096090F">
        <w:rPr>
          <w:rFonts w:ascii="Book Antiqua" w:hAnsi="Book Antiqua"/>
          <w:sz w:val="20"/>
          <w:szCs w:val="20"/>
        </w:rPr>
        <w:t>should that</w:t>
      </w:r>
      <w:proofErr w:type="gramEnd"/>
      <w:r w:rsidRPr="0096090F">
        <w:rPr>
          <w:rFonts w:ascii="Book Antiqua" w:hAnsi="Book Antiqua"/>
          <w:sz w:val="20"/>
          <w:szCs w:val="20"/>
        </w:rPr>
        <w:t xml:space="preserve"> be factored into his defense? </w:t>
      </w:r>
    </w:p>
    <w:p w:rsidR="0096090F" w:rsidRDefault="0096090F" w:rsidP="000F500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Chapter 5</w:t>
      </w:r>
    </w:p>
    <w:p w:rsidR="0096090F" w:rsidRDefault="0096090F" w:rsidP="0096090F">
      <w:pPr>
        <w:rPr>
          <w:rFonts w:ascii="Book Antiqua" w:hAnsi="Book Antiqua"/>
          <w:sz w:val="20"/>
          <w:szCs w:val="20"/>
        </w:rPr>
      </w:pPr>
      <w:r w:rsidRPr="0096090F">
        <w:rPr>
          <w:rFonts w:ascii="Book Antiqua" w:hAnsi="Book Antiqua"/>
          <w:sz w:val="20"/>
          <w:szCs w:val="20"/>
        </w:rPr>
        <w:t>1.</w:t>
      </w:r>
      <w:r>
        <w:rPr>
          <w:rFonts w:ascii="Book Antiqua" w:hAnsi="Book Antiqua"/>
          <w:sz w:val="20"/>
          <w:szCs w:val="20"/>
        </w:rPr>
        <w:t xml:space="preserve"> </w:t>
      </w:r>
      <w:r w:rsidRPr="0096090F">
        <w:rPr>
          <w:rFonts w:ascii="Book Antiqua" w:hAnsi="Book Antiqua"/>
          <w:sz w:val="20"/>
          <w:szCs w:val="20"/>
        </w:rPr>
        <w:t xml:space="preserve">What is the origin of this chapter’s name? </w:t>
      </w:r>
    </w:p>
    <w:p w:rsidR="0096090F" w:rsidRPr="0067310A" w:rsidRDefault="0096090F" w:rsidP="0096090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</w:t>
      </w:r>
      <w:r w:rsidRPr="0096090F">
        <w:rPr>
          <w:rFonts w:ascii="Book Antiqua" w:hAnsi="Book Antiqua"/>
          <w:sz w:val="20"/>
          <w:szCs w:val="20"/>
        </w:rPr>
        <w:t xml:space="preserve">. How is the relationship between Stevenson and Walter changing? What does the author cite as an </w:t>
      </w:r>
      <w:r w:rsidRPr="0067310A">
        <w:rPr>
          <w:rFonts w:ascii="Book Antiqua" w:hAnsi="Book Antiqua"/>
          <w:sz w:val="20"/>
          <w:szCs w:val="20"/>
        </w:rPr>
        <w:t xml:space="preserve">important activity for lawyers to do when defending death row prisoners? Why? </w:t>
      </w:r>
    </w:p>
    <w:p w:rsidR="0096090F" w:rsidRPr="0067310A" w:rsidRDefault="0096090F" w:rsidP="0096090F">
      <w:pPr>
        <w:rPr>
          <w:rFonts w:ascii="Book Antiqua" w:hAnsi="Book Antiqua"/>
          <w:sz w:val="20"/>
          <w:szCs w:val="20"/>
        </w:rPr>
      </w:pPr>
      <w:r w:rsidRPr="0067310A">
        <w:rPr>
          <w:rFonts w:ascii="Book Antiqua" w:hAnsi="Book Antiqua"/>
          <w:sz w:val="20"/>
          <w:szCs w:val="20"/>
        </w:rPr>
        <w:t xml:space="preserve">3. Why does it annoy Stevenson that To Kill a Mockingbird is a point of pride in Monroeville? </w:t>
      </w:r>
    </w:p>
    <w:p w:rsidR="000F5007" w:rsidRDefault="0067310A" w:rsidP="0096090F">
      <w:pPr>
        <w:rPr>
          <w:rFonts w:ascii="Book Antiqua" w:hAnsi="Book Antiqua"/>
          <w:b/>
          <w:sz w:val="20"/>
          <w:szCs w:val="20"/>
        </w:rPr>
      </w:pPr>
      <w:r w:rsidRPr="0067310A">
        <w:rPr>
          <w:rFonts w:ascii="Book Antiqua" w:hAnsi="Book Antiqua"/>
          <w:b/>
          <w:sz w:val="20"/>
          <w:szCs w:val="20"/>
        </w:rPr>
        <w:t>Chapter 6</w:t>
      </w:r>
    </w:p>
    <w:p w:rsidR="0067310A" w:rsidRDefault="0067310A" w:rsidP="0096090F">
      <w:pPr>
        <w:rPr>
          <w:rFonts w:ascii="Book Antiqua" w:hAnsi="Book Antiqua"/>
          <w:sz w:val="20"/>
          <w:szCs w:val="20"/>
        </w:rPr>
      </w:pPr>
      <w:r w:rsidRPr="0067310A">
        <w:rPr>
          <w:rFonts w:ascii="Book Antiqua" w:hAnsi="Book Antiqua"/>
          <w:sz w:val="20"/>
          <w:szCs w:val="20"/>
        </w:rPr>
        <w:t xml:space="preserve">1. In what ways has the judicial system failed to protect Charlie? </w:t>
      </w:r>
    </w:p>
    <w:p w:rsidR="0067310A" w:rsidRDefault="0067310A" w:rsidP="0096090F">
      <w:pPr>
        <w:rPr>
          <w:rFonts w:ascii="Book Antiqua" w:hAnsi="Book Antiqua"/>
          <w:sz w:val="20"/>
          <w:szCs w:val="20"/>
        </w:rPr>
      </w:pPr>
      <w:r w:rsidRPr="0067310A">
        <w:rPr>
          <w:rFonts w:ascii="Book Antiqua" w:hAnsi="Book Antiqua"/>
          <w:sz w:val="20"/>
          <w:szCs w:val="20"/>
        </w:rPr>
        <w:t xml:space="preserve">2. What special circumstances of the murder victim lead to greater struggles for Charlie? Does this seem fair? </w:t>
      </w:r>
    </w:p>
    <w:p w:rsidR="0067310A" w:rsidRDefault="0067310A" w:rsidP="0096090F">
      <w:pPr>
        <w:rPr>
          <w:rFonts w:ascii="Book Antiqua" w:hAnsi="Book Antiqua"/>
          <w:sz w:val="20"/>
          <w:szCs w:val="20"/>
        </w:rPr>
      </w:pPr>
      <w:r w:rsidRPr="0067310A">
        <w:rPr>
          <w:rFonts w:ascii="Book Antiqua" w:hAnsi="Book Antiqua"/>
          <w:sz w:val="20"/>
          <w:szCs w:val="20"/>
        </w:rPr>
        <w:t xml:space="preserve">3. How does Stevenson finally convince Charlie to speak with him? </w:t>
      </w:r>
    </w:p>
    <w:p w:rsidR="0067310A" w:rsidRPr="0067310A" w:rsidRDefault="0067310A" w:rsidP="0096090F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67310A">
        <w:rPr>
          <w:rFonts w:ascii="Book Antiqua" w:hAnsi="Book Antiqua"/>
          <w:sz w:val="20"/>
          <w:szCs w:val="20"/>
        </w:rPr>
        <w:t>4. What is your opinion of Mr. and Mrs. Jennings?</w:t>
      </w:r>
    </w:p>
    <w:p w:rsidR="0096090F" w:rsidRPr="0067310A" w:rsidRDefault="0096090F" w:rsidP="0096090F">
      <w:pPr>
        <w:rPr>
          <w:rFonts w:ascii="Book Antiqua" w:hAnsi="Book Antiqua"/>
          <w:sz w:val="20"/>
          <w:szCs w:val="20"/>
        </w:rPr>
      </w:pPr>
    </w:p>
    <w:sectPr w:rsidR="0096090F" w:rsidRPr="0067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1783"/>
    <w:multiLevelType w:val="hybridMultilevel"/>
    <w:tmpl w:val="2F08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07"/>
    <w:rsid w:val="000D4685"/>
    <w:rsid w:val="000F5007"/>
    <w:rsid w:val="005F4614"/>
    <w:rsid w:val="0067310A"/>
    <w:rsid w:val="009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A838"/>
  <w15:chartTrackingRefBased/>
  <w15:docId w15:val="{3933646B-1877-4436-A776-FC7A22C0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3</cp:revision>
  <dcterms:created xsi:type="dcterms:W3CDTF">2020-03-26T00:32:00Z</dcterms:created>
  <dcterms:modified xsi:type="dcterms:W3CDTF">2020-03-26T17:42:00Z</dcterms:modified>
</cp:coreProperties>
</file>