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592"/>
        <w:gridCol w:w="2586"/>
        <w:gridCol w:w="2588"/>
        <w:gridCol w:w="2587"/>
      </w:tblGrid>
      <w:tr w:rsidR="00E769DC" w:rsidRPr="0082707D" w:rsidTr="005E347F">
        <w:tc>
          <w:tcPr>
            <w:tcW w:w="2597" w:type="dxa"/>
          </w:tcPr>
          <w:p w:rsidR="00F02545" w:rsidRPr="003A6774" w:rsidRDefault="00F02545" w:rsidP="00F3413F">
            <w:pPr>
              <w:spacing w:after="0" w:line="240" w:lineRule="auto"/>
              <w:rPr>
                <w:b/>
              </w:rPr>
            </w:pPr>
            <w:r w:rsidRPr="003A6774">
              <w:rPr>
                <w:b/>
              </w:rPr>
              <w:t>Levels of Achievement →</w:t>
            </w:r>
          </w:p>
          <w:p w:rsidR="00F02545" w:rsidRPr="003A6774" w:rsidRDefault="00F02545" w:rsidP="00F3413F">
            <w:pPr>
              <w:spacing w:after="0" w:line="240" w:lineRule="auto"/>
              <w:rPr>
                <w:b/>
              </w:rPr>
            </w:pPr>
          </w:p>
          <w:p w:rsidR="00F02545" w:rsidRPr="003A6774" w:rsidRDefault="00F02545" w:rsidP="00F3413F">
            <w:pPr>
              <w:spacing w:after="0" w:line="240" w:lineRule="auto"/>
              <w:rPr>
                <w:b/>
              </w:rPr>
            </w:pPr>
            <w:r w:rsidRPr="003A6774">
              <w:rPr>
                <w:b/>
              </w:rPr>
              <w:t>↓Criteria</w:t>
            </w:r>
          </w:p>
        </w:tc>
        <w:tc>
          <w:tcPr>
            <w:tcW w:w="2592" w:type="dxa"/>
          </w:tcPr>
          <w:p w:rsidR="00F02545" w:rsidRPr="0082707D" w:rsidRDefault="005E347F" w:rsidP="00F34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6" w:type="dxa"/>
          </w:tcPr>
          <w:p w:rsidR="00F02545" w:rsidRPr="0082707D" w:rsidRDefault="005E347F" w:rsidP="00F34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8" w:type="dxa"/>
          </w:tcPr>
          <w:p w:rsidR="00F02545" w:rsidRPr="0082707D" w:rsidRDefault="005E347F" w:rsidP="00F34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7" w:type="dxa"/>
          </w:tcPr>
          <w:p w:rsidR="00F02545" w:rsidRPr="0082707D" w:rsidRDefault="005E347F" w:rsidP="00F34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69DC" w:rsidRPr="003A6774" w:rsidTr="005E347F">
        <w:tc>
          <w:tcPr>
            <w:tcW w:w="2597" w:type="dxa"/>
          </w:tcPr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Photographs</w:t>
            </w: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F02545" w:rsidRPr="00F02545" w:rsidRDefault="00F02545" w:rsidP="00F3413F">
            <w:pPr>
              <w:spacing w:after="0" w:line="240" w:lineRule="auto"/>
              <w:rPr>
                <w:sz w:val="18"/>
                <w:szCs w:val="18"/>
              </w:rPr>
            </w:pPr>
            <w:r w:rsidRPr="00F02545">
              <w:rPr>
                <w:sz w:val="18"/>
                <w:szCs w:val="18"/>
              </w:rPr>
              <w:t xml:space="preserve">Well organized.  Include all 3 perspectives for each piece of evidence.  Use of some type of scale in photographs.  Photos organized by each piece of evidence. </w:t>
            </w:r>
          </w:p>
        </w:tc>
        <w:tc>
          <w:tcPr>
            <w:tcW w:w="2586" w:type="dxa"/>
          </w:tcPr>
          <w:p w:rsidR="00F02545" w:rsidRPr="00F02545" w:rsidRDefault="00F02545" w:rsidP="00F3413F">
            <w:pPr>
              <w:spacing w:after="0" w:line="240" w:lineRule="auto"/>
              <w:rPr>
                <w:sz w:val="18"/>
                <w:szCs w:val="18"/>
              </w:rPr>
            </w:pPr>
            <w:r w:rsidRPr="00F02545">
              <w:rPr>
                <w:sz w:val="18"/>
                <w:szCs w:val="18"/>
              </w:rPr>
              <w:t>Includes all 3 perspectives and each piece of evidence. Organization is good but photos are not organized by separate pieces of evidence. No scale in close ups for each piece of evidence.</w:t>
            </w:r>
          </w:p>
        </w:tc>
        <w:tc>
          <w:tcPr>
            <w:tcW w:w="2588" w:type="dxa"/>
          </w:tcPr>
          <w:p w:rsidR="00F02545" w:rsidRPr="00F02545" w:rsidRDefault="00F02545" w:rsidP="00F3413F">
            <w:pPr>
              <w:spacing w:after="0" w:line="240" w:lineRule="auto"/>
              <w:rPr>
                <w:sz w:val="18"/>
                <w:szCs w:val="18"/>
              </w:rPr>
            </w:pPr>
            <w:r w:rsidRPr="00F02545">
              <w:rPr>
                <w:sz w:val="18"/>
                <w:szCs w:val="18"/>
              </w:rPr>
              <w:t xml:space="preserve">Does not include all perspectives or all evidence located at the scene.    </w:t>
            </w:r>
          </w:p>
        </w:tc>
        <w:tc>
          <w:tcPr>
            <w:tcW w:w="2587" w:type="dxa"/>
          </w:tcPr>
          <w:p w:rsidR="00F02545" w:rsidRPr="00F02545" w:rsidRDefault="00F02545" w:rsidP="00F3413F">
            <w:pPr>
              <w:spacing w:after="0" w:line="240" w:lineRule="auto"/>
              <w:rPr>
                <w:sz w:val="18"/>
                <w:szCs w:val="18"/>
              </w:rPr>
            </w:pPr>
            <w:r w:rsidRPr="00F02545">
              <w:rPr>
                <w:sz w:val="18"/>
                <w:szCs w:val="18"/>
              </w:rPr>
              <w:t xml:space="preserve">No organization. Sloppy, unfinished work.  Does not include different perspectives or close ups of individual pieces of evidence.  </w:t>
            </w:r>
          </w:p>
        </w:tc>
      </w:tr>
      <w:tr w:rsidR="00E769DC" w:rsidRPr="003A6774" w:rsidTr="005E347F">
        <w:tc>
          <w:tcPr>
            <w:tcW w:w="2597" w:type="dxa"/>
          </w:tcPr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Default="00F02545" w:rsidP="00F34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Crime Scene </w:t>
            </w:r>
            <w:r w:rsidR="00E3151A">
              <w:rPr>
                <w:b/>
              </w:rPr>
              <w:t>Diagram</w:t>
            </w:r>
            <w:r>
              <w:rPr>
                <w:b/>
              </w:rPr>
              <w:t xml:space="preserve"> </w:t>
            </w: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Components</w:t>
            </w: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F02545" w:rsidRPr="00F02545" w:rsidRDefault="00E3151A" w:rsidP="00E31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  <w:r w:rsidR="00F02545" w:rsidRPr="00F02545">
              <w:rPr>
                <w:sz w:val="18"/>
                <w:szCs w:val="18"/>
              </w:rPr>
              <w:t xml:space="preserve"> includes all of the following: compass, baseline, measurements for each piece of evidence based off of baseline. </w:t>
            </w:r>
            <w:r w:rsidR="00F02545">
              <w:rPr>
                <w:sz w:val="18"/>
                <w:szCs w:val="18"/>
              </w:rPr>
              <w:t xml:space="preserve"> Scale is included on sketch and all components match scale. </w:t>
            </w:r>
            <w:r w:rsidR="00F02545" w:rsidRPr="00F02545">
              <w:rPr>
                <w:sz w:val="18"/>
                <w:szCs w:val="18"/>
              </w:rPr>
              <w:t xml:space="preserve">Key showing components on </w:t>
            </w:r>
            <w:r>
              <w:rPr>
                <w:sz w:val="18"/>
                <w:szCs w:val="18"/>
              </w:rPr>
              <w:t>Diagram</w:t>
            </w:r>
            <w:r w:rsidR="00F02545" w:rsidRPr="00F02545">
              <w:rPr>
                <w:sz w:val="18"/>
                <w:szCs w:val="18"/>
              </w:rPr>
              <w:t xml:space="preserve">.  </w:t>
            </w:r>
            <w:r w:rsidR="00F02545">
              <w:rPr>
                <w:sz w:val="18"/>
                <w:szCs w:val="18"/>
              </w:rPr>
              <w:t xml:space="preserve">Officer name, address, </w:t>
            </w:r>
            <w:r>
              <w:rPr>
                <w:sz w:val="18"/>
                <w:szCs w:val="18"/>
              </w:rPr>
              <w:t>suspected</w:t>
            </w:r>
            <w:r w:rsidR="00F02545">
              <w:rPr>
                <w:sz w:val="18"/>
                <w:szCs w:val="18"/>
              </w:rPr>
              <w:t xml:space="preserve"> crime, date of crime included</w:t>
            </w:r>
          </w:p>
        </w:tc>
        <w:tc>
          <w:tcPr>
            <w:tcW w:w="2586" w:type="dxa"/>
          </w:tcPr>
          <w:p w:rsidR="00F02545" w:rsidRPr="00F02545" w:rsidRDefault="00E769DC" w:rsidP="00E769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all components of a score of 4 except for the following: </w:t>
            </w:r>
            <w:r w:rsidR="00F02545">
              <w:rPr>
                <w:sz w:val="18"/>
                <w:szCs w:val="18"/>
              </w:rPr>
              <w:t xml:space="preserve">One requirement may be missing. </w:t>
            </w:r>
            <w:r>
              <w:rPr>
                <w:sz w:val="18"/>
                <w:szCs w:val="18"/>
              </w:rPr>
              <w:t xml:space="preserve">Scale is not written in key. Some components not drawn to scale. </w:t>
            </w:r>
          </w:p>
        </w:tc>
        <w:tc>
          <w:tcPr>
            <w:tcW w:w="2588" w:type="dxa"/>
          </w:tcPr>
          <w:p w:rsidR="00F02545" w:rsidRPr="00F02545" w:rsidRDefault="00E769DC" w:rsidP="00E769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Missing more than 3 key requirements as stated in 4. Missing 1 or 2 pieces of evidence. No clear scale, or inconsistent scale. </w:t>
            </w:r>
          </w:p>
        </w:tc>
        <w:tc>
          <w:tcPr>
            <w:tcW w:w="2587" w:type="dxa"/>
          </w:tcPr>
          <w:p w:rsidR="00F02545" w:rsidRPr="00F02545" w:rsidRDefault="00E769DC" w:rsidP="00F34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Missing more than 5 key components. Evidence is missing.  </w:t>
            </w:r>
            <w:r w:rsidR="00F02545" w:rsidRPr="00F02545">
              <w:rPr>
                <w:sz w:val="18"/>
                <w:szCs w:val="18"/>
              </w:rPr>
              <w:t xml:space="preserve">  </w:t>
            </w:r>
          </w:p>
        </w:tc>
      </w:tr>
      <w:tr w:rsidR="00E769DC" w:rsidRPr="003A6774" w:rsidTr="005E347F">
        <w:tc>
          <w:tcPr>
            <w:tcW w:w="2597" w:type="dxa"/>
          </w:tcPr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E769DC" w:rsidRDefault="00E769DC" w:rsidP="00F34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Neatness/</w:t>
            </w:r>
          </w:p>
          <w:p w:rsidR="00F02545" w:rsidRPr="0082707D" w:rsidRDefault="00E769DC" w:rsidP="00F3413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Presentability</w:t>
            </w:r>
            <w:proofErr w:type="spellEnd"/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F02545" w:rsidRPr="00F02545" w:rsidRDefault="00E769DC" w:rsidP="00F3413F">
            <w:pPr>
              <w:spacing w:after="0" w:line="240" w:lineRule="auto"/>
              <w:rPr>
                <w:sz w:val="18"/>
                <w:szCs w:val="18"/>
              </w:rPr>
            </w:pPr>
            <w:r w:rsidRPr="00F02545">
              <w:rPr>
                <w:sz w:val="18"/>
                <w:szCs w:val="18"/>
              </w:rPr>
              <w:t>No writing inside diagram aside from measurements</w:t>
            </w:r>
            <w:r>
              <w:rPr>
                <w:sz w:val="18"/>
                <w:szCs w:val="18"/>
              </w:rPr>
              <w:t>.  All lines are straight, darkened appropriately, and neatly drawn.</w:t>
            </w:r>
          </w:p>
        </w:tc>
        <w:tc>
          <w:tcPr>
            <w:tcW w:w="2586" w:type="dxa"/>
          </w:tcPr>
          <w:p w:rsidR="00F02545" w:rsidRPr="00F02545" w:rsidRDefault="00E769DC" w:rsidP="00E31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writing inside </w:t>
            </w:r>
            <w:r w:rsidR="00E3151A">
              <w:rPr>
                <w:sz w:val="18"/>
                <w:szCs w:val="18"/>
              </w:rPr>
              <w:t>diagram</w:t>
            </w:r>
            <w:r>
              <w:rPr>
                <w:sz w:val="18"/>
                <w:szCs w:val="18"/>
              </w:rPr>
              <w:t xml:space="preserve">. Some lines are not dark.  </w:t>
            </w:r>
          </w:p>
        </w:tc>
        <w:tc>
          <w:tcPr>
            <w:tcW w:w="2588" w:type="dxa"/>
          </w:tcPr>
          <w:p w:rsidR="00F02545" w:rsidRPr="00F02545" w:rsidRDefault="00E3151A" w:rsidP="00F34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  <w:r w:rsidR="00E769DC">
              <w:rPr>
                <w:sz w:val="18"/>
                <w:szCs w:val="18"/>
              </w:rPr>
              <w:t xml:space="preserve"> is not clear or lines are not straight or darkened.  </w:t>
            </w:r>
          </w:p>
        </w:tc>
        <w:tc>
          <w:tcPr>
            <w:tcW w:w="2587" w:type="dxa"/>
          </w:tcPr>
          <w:p w:rsidR="00F02545" w:rsidRPr="00F02545" w:rsidRDefault="00E769DC" w:rsidP="00F34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use of ruler or darkening techniques.  </w:t>
            </w:r>
          </w:p>
        </w:tc>
      </w:tr>
      <w:tr w:rsidR="00E769DC" w:rsidRPr="003A6774" w:rsidTr="005E347F">
        <w:trPr>
          <w:trHeight w:val="1073"/>
        </w:trPr>
        <w:tc>
          <w:tcPr>
            <w:tcW w:w="2597" w:type="dxa"/>
          </w:tcPr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E769DC" w:rsidP="00F34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  <w:p w:rsidR="00F02545" w:rsidRPr="0082707D" w:rsidRDefault="00F02545" w:rsidP="00F341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F02545" w:rsidRPr="00F02545" w:rsidRDefault="00E769DC" w:rsidP="00E31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Scale is appropriate for size of poster board.  There is ample room between components of </w:t>
            </w:r>
            <w:r w:rsidR="00E3151A">
              <w:rPr>
                <w:sz w:val="18"/>
                <w:szCs w:val="18"/>
              </w:rPr>
              <w:t>diagram</w:t>
            </w:r>
            <w:r>
              <w:rPr>
                <w:sz w:val="18"/>
                <w:szCs w:val="18"/>
              </w:rPr>
              <w:t xml:space="preserve"> for easy visualization.  Components are in correct locations relative to other items included in </w:t>
            </w:r>
            <w:r w:rsidR="00E3151A">
              <w:rPr>
                <w:sz w:val="18"/>
                <w:szCs w:val="18"/>
              </w:rPr>
              <w:t>diagram</w:t>
            </w:r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2586" w:type="dxa"/>
          </w:tcPr>
          <w:p w:rsidR="00F02545" w:rsidRPr="00F02545" w:rsidRDefault="00E3151A" w:rsidP="00F34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  <w:r w:rsidR="00E769DC">
              <w:rPr>
                <w:sz w:val="18"/>
                <w:szCs w:val="18"/>
              </w:rPr>
              <w:t xml:space="preserve"> does not use all of poster board.  Some components are clustered together with large areas left blank. </w:t>
            </w:r>
          </w:p>
        </w:tc>
        <w:tc>
          <w:tcPr>
            <w:tcW w:w="2588" w:type="dxa"/>
          </w:tcPr>
          <w:p w:rsidR="00F02545" w:rsidRPr="00F02545" w:rsidRDefault="00E769DC" w:rsidP="00E31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Unorganized and </w:t>
            </w:r>
            <w:r w:rsidR="00E3151A">
              <w:rPr>
                <w:sz w:val="18"/>
                <w:szCs w:val="18"/>
              </w:rPr>
              <w:t>diagram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appears clustered.  Poor use of scale and spacing.  </w:t>
            </w:r>
          </w:p>
        </w:tc>
        <w:tc>
          <w:tcPr>
            <w:tcW w:w="2587" w:type="dxa"/>
          </w:tcPr>
          <w:p w:rsidR="00F02545" w:rsidRPr="00F02545" w:rsidRDefault="005E347F" w:rsidP="00F34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clear organization.  </w:t>
            </w:r>
          </w:p>
        </w:tc>
      </w:tr>
    </w:tbl>
    <w:p w:rsidR="000827C0" w:rsidRDefault="00E3151A"/>
    <w:sectPr w:rsidR="000827C0" w:rsidSect="00F0254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45" w:rsidRDefault="00F02545" w:rsidP="00F02545">
      <w:pPr>
        <w:spacing w:after="0" w:line="240" w:lineRule="auto"/>
      </w:pPr>
      <w:r>
        <w:separator/>
      </w:r>
    </w:p>
  </w:endnote>
  <w:endnote w:type="continuationSeparator" w:id="0">
    <w:p w:rsidR="00F02545" w:rsidRDefault="00F02545" w:rsidP="00F0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45" w:rsidRDefault="00F02545" w:rsidP="00F02545">
      <w:pPr>
        <w:spacing w:after="0" w:line="240" w:lineRule="auto"/>
      </w:pPr>
      <w:r>
        <w:separator/>
      </w:r>
    </w:p>
  </w:footnote>
  <w:footnote w:type="continuationSeparator" w:id="0">
    <w:p w:rsidR="00F02545" w:rsidRDefault="00F02545" w:rsidP="00F0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45" w:rsidRPr="00F02545" w:rsidRDefault="00F02545" w:rsidP="00F02545">
    <w:pPr>
      <w:spacing w:after="0"/>
      <w:jc w:val="center"/>
      <w:rPr>
        <w:rFonts w:ascii="Arial Black" w:hAnsi="Arial Black"/>
        <w:b/>
        <w:sz w:val="32"/>
        <w:szCs w:val="32"/>
      </w:rPr>
    </w:pPr>
    <w:proofErr w:type="spellStart"/>
    <w:r w:rsidRPr="00F02545">
      <w:rPr>
        <w:rFonts w:ascii="Arial Black" w:hAnsi="Arial Black"/>
        <w:b/>
        <w:sz w:val="32"/>
        <w:szCs w:val="32"/>
      </w:rPr>
      <w:t>Rubic</w:t>
    </w:r>
    <w:proofErr w:type="spellEnd"/>
    <w:r w:rsidRPr="00F02545">
      <w:rPr>
        <w:rFonts w:ascii="Arial Black" w:hAnsi="Arial Black"/>
        <w:b/>
        <w:sz w:val="32"/>
        <w:szCs w:val="32"/>
      </w:rPr>
      <w:t xml:space="preserve"> for Photographing a Crime Scene and Crime Scene </w:t>
    </w:r>
    <w:r w:rsidR="00E3151A">
      <w:rPr>
        <w:rFonts w:ascii="Arial Black" w:hAnsi="Arial Black"/>
        <w:b/>
        <w:sz w:val="32"/>
        <w:szCs w:val="32"/>
      </w:rPr>
      <w:t>Diagram</w:t>
    </w:r>
  </w:p>
  <w:p w:rsidR="00F02545" w:rsidRDefault="00F02545">
    <w:pPr>
      <w:pStyle w:val="Header"/>
    </w:pPr>
  </w:p>
  <w:p w:rsidR="00F02545" w:rsidRDefault="00F02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45"/>
    <w:rsid w:val="005E347F"/>
    <w:rsid w:val="0094213E"/>
    <w:rsid w:val="00DD18DF"/>
    <w:rsid w:val="00E3151A"/>
    <w:rsid w:val="00E769DC"/>
    <w:rsid w:val="00F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34AE"/>
  <w15:chartTrackingRefBased/>
  <w15:docId w15:val="{5996FFD1-E1E7-4C57-AADC-C143DBD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2545"/>
  </w:style>
  <w:style w:type="paragraph" w:styleId="Footer">
    <w:name w:val="footer"/>
    <w:basedOn w:val="Normal"/>
    <w:link w:val="FooterChar"/>
    <w:uiPriority w:val="99"/>
    <w:unhideWhenUsed/>
    <w:rsid w:val="00F0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2</cp:revision>
  <dcterms:created xsi:type="dcterms:W3CDTF">2020-02-14T17:58:00Z</dcterms:created>
  <dcterms:modified xsi:type="dcterms:W3CDTF">2020-02-14T18:29:00Z</dcterms:modified>
</cp:coreProperties>
</file>